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9E9A" w14:textId="77777777" w:rsidR="00C82055" w:rsidRPr="00227E72" w:rsidRDefault="00C82055" w:rsidP="00C82055">
      <w:pPr>
        <w:pStyle w:val="ConsPlusTitle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27E72">
        <w:rPr>
          <w:rFonts w:ascii="Times New Roman" w:hAnsi="Times New Roman" w:cs="Times New Roman"/>
          <w:b w:val="0"/>
          <w:color w:val="FF0000"/>
          <w:sz w:val="24"/>
          <w:szCs w:val="24"/>
        </w:rPr>
        <w:t>ПОСТАНОВЛЕНИЕ СОВЕТА МИНИСТРОВ РЕСПУБЛИКИ БЕЛАРУСЬ 5 июня 2023 г. N 373 «ОБ ИСПОЛЬЗОВАНИИ ИМУЩЕСТВА В ЛИЧНЫХ И ИНЫХ ВНЕСЛУЖЕБНЫХ ИНТЕРЕСАХ»</w:t>
      </w:r>
    </w:p>
    <w:p w14:paraId="486160D2" w14:textId="77777777" w:rsidR="00C82055" w:rsidRPr="00227E72" w:rsidRDefault="00C82055" w:rsidP="00C82055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14:paraId="5ACC4143" w14:textId="77777777" w:rsidR="00C82055" w:rsidRDefault="00C82055" w:rsidP="00C82055">
      <w:pPr>
        <w:pStyle w:val="ConsPlusNormal"/>
        <w:spacing w:before="200"/>
      </w:pPr>
    </w:p>
    <w:p w14:paraId="68F09389" w14:textId="77777777" w:rsidR="00C82055" w:rsidRDefault="00C82055" w:rsidP="00C82055">
      <w:pPr>
        <w:pStyle w:val="ConsPlusNormal"/>
      </w:pPr>
      <w:r>
        <w:t>Зарегистрировано в Национальном реестре правовых актов</w:t>
      </w:r>
    </w:p>
    <w:p w14:paraId="7058D3B2" w14:textId="77777777" w:rsidR="00C82055" w:rsidRDefault="00C82055" w:rsidP="00C82055">
      <w:pPr>
        <w:pStyle w:val="ConsPlusNormal"/>
        <w:spacing w:before="200"/>
      </w:pPr>
      <w:r>
        <w:t>Республики Беларусь 6 июня 2023 г. N 5/51767</w:t>
      </w:r>
    </w:p>
    <w:p w14:paraId="1ABE4735" w14:textId="77777777" w:rsidR="00C82055" w:rsidRDefault="00C82055" w:rsidP="00C820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BE7354" w14:textId="77777777" w:rsidR="00C82055" w:rsidRDefault="00C82055" w:rsidP="00C82055">
      <w:pPr>
        <w:pStyle w:val="ConsPlusNormal"/>
      </w:pPr>
    </w:p>
    <w:p w14:paraId="755B2465" w14:textId="77777777" w:rsidR="00C82055" w:rsidRDefault="00C82055" w:rsidP="00C82055">
      <w:pPr>
        <w:pStyle w:val="ConsPlusTitle"/>
        <w:jc w:val="center"/>
      </w:pPr>
      <w:bookmarkStart w:id="0" w:name="_GoBack"/>
      <w:r>
        <w:t>ПОСТАНОВЛЕНИЕ СОВЕТА МИНИСТРОВ РЕСПУБЛИКИ БЕЛАРУСЬ</w:t>
      </w:r>
    </w:p>
    <w:p w14:paraId="44903073" w14:textId="77777777" w:rsidR="00C82055" w:rsidRDefault="00C82055" w:rsidP="00C82055">
      <w:pPr>
        <w:pStyle w:val="ConsPlusTitle"/>
        <w:jc w:val="center"/>
      </w:pPr>
      <w:r>
        <w:t>5 июня 2023 г. N 373</w:t>
      </w:r>
    </w:p>
    <w:bookmarkEnd w:id="0"/>
    <w:p w14:paraId="6A9F8C0F" w14:textId="77777777" w:rsidR="00C82055" w:rsidRDefault="00C82055" w:rsidP="00C82055">
      <w:pPr>
        <w:pStyle w:val="ConsPlusTitle"/>
        <w:jc w:val="center"/>
      </w:pPr>
    </w:p>
    <w:p w14:paraId="05CD04F4" w14:textId="77777777" w:rsidR="00C82055" w:rsidRDefault="00C82055" w:rsidP="00C82055">
      <w:pPr>
        <w:pStyle w:val="ConsPlusTitle"/>
        <w:jc w:val="center"/>
      </w:pPr>
      <w:r>
        <w:t>ОБ ИСПОЛЬЗОВАНИИ ИМУЩЕСТВА В ЛИЧНЫХ И ИНЫХ ВНЕСЛУЖЕБНЫХ ИНТЕРЕСАХ</w:t>
      </w:r>
    </w:p>
    <w:p w14:paraId="2543AE87" w14:textId="77777777" w:rsidR="00C82055" w:rsidRDefault="00C82055" w:rsidP="00C82055">
      <w:pPr>
        <w:pStyle w:val="ConsPlusNormal"/>
      </w:pPr>
    </w:p>
    <w:p w14:paraId="308B3920" w14:textId="77777777" w:rsidR="00C82055" w:rsidRDefault="00C82055" w:rsidP="00C82055">
      <w:pPr>
        <w:pStyle w:val="ConsPlusNormal"/>
        <w:ind w:firstLine="540"/>
        <w:jc w:val="both"/>
      </w:pPr>
      <w:r>
        <w:t>На основании абзаца одиннадцатого части первой статьи 17 Закона Республики Беларусь от 15 июля 2015 г. N 305-З "О борьбе с коррупцией" Совет Министров Республики Беларусь ПОСТАНОВЛЯЕТ:</w:t>
      </w:r>
    </w:p>
    <w:p w14:paraId="681B506C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1. Определить, что:</w:t>
      </w:r>
    </w:p>
    <w:p w14:paraId="7AE92A3B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1.1. государственное должностное лицо &lt;*&gt; вправе использовать в личных и иных внеслужебных интересах предоставленные ему для исполнения служебных (трудовых) обязанностей средства финансового, материально-технического и информационного обеспечения, другое имущество (далее - имущество) государственной организации, организации, в уставном фонде которой 50 и более процентов долей (акций) находится в собственности государства и (или) его административно-территориальных единиц (далее, если не определено иное, - организация), в случае последующего возмещения расходов, фактически понесенных организацией в связи с использованием этим лицом имущества в личных и иных внеслужебных интересах;</w:t>
      </w:r>
    </w:p>
    <w:p w14:paraId="5E0601F5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785FCD5" w14:textId="77777777" w:rsidR="00C82055" w:rsidRDefault="00C82055" w:rsidP="00C82055">
      <w:pPr>
        <w:pStyle w:val="ConsPlusNormal"/>
        <w:spacing w:before="200"/>
        <w:ind w:firstLine="540"/>
        <w:jc w:val="both"/>
      </w:pPr>
      <w:bookmarkStart w:id="1" w:name="Par17"/>
      <w:bookmarkEnd w:id="1"/>
      <w:r>
        <w:t>&lt;*&gt;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административно-территориальных единиц.</w:t>
      </w:r>
    </w:p>
    <w:p w14:paraId="5A412F46" w14:textId="77777777" w:rsidR="00C82055" w:rsidRDefault="00C82055" w:rsidP="00C82055">
      <w:pPr>
        <w:pStyle w:val="ConsPlusNormal"/>
        <w:ind w:firstLine="540"/>
        <w:jc w:val="both"/>
      </w:pPr>
    </w:p>
    <w:p w14:paraId="11BF7D9A" w14:textId="77777777" w:rsidR="00C82055" w:rsidRDefault="00C82055" w:rsidP="00C82055">
      <w:pPr>
        <w:pStyle w:val="ConsPlusNormal"/>
        <w:ind w:firstLine="540"/>
        <w:jc w:val="both"/>
      </w:pPr>
      <w:r>
        <w:t>1.2. имущество предоставляется государственному должностному лицу на основании соответствующего письменного решения руководителя организации (нанимателя), принятого по результатам рассмотрения мотивированного ходатайства этого лица, поданного в письменной форме руководителю организации (нанимателю);</w:t>
      </w:r>
    </w:p>
    <w:p w14:paraId="7A42495E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1.3. порядок возмещения государственным должностным лицом расходов, фактически понесенных организацией в связи с использованием этим лицом имущества в личных и иных внеслужебных интересах, устанавливается локальным правовым актом организации;</w:t>
      </w:r>
    </w:p>
    <w:p w14:paraId="5C05A5D7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1.4. государственное должностное лицо вправе использовать в личных и иных внеслужебных интересах предоставленное ему для исполнения служебных (трудовых) обязанностей имущество организации при соблюдении в совокупности следующих условий:</w:t>
      </w:r>
    </w:p>
    <w:p w14:paraId="5FB80B56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имущество используется по прямому назначению;</w:t>
      </w:r>
    </w:p>
    <w:p w14:paraId="3297C11A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использование имущества не связано с осуществлением деятельности, запрещенной законодательством, и не направлено на извлечение государственным должностным лицом прибыли, получение им льгот или иных преимуществ;</w:t>
      </w:r>
    </w:p>
    <w:p w14:paraId="02D7DAA4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использование имущества не препятствует нормальной деятельности организации и выполнению государственным должностным лицом своих служебных (трудовых) обязанностей;</w:t>
      </w:r>
    </w:p>
    <w:p w14:paraId="565E3186" w14:textId="672CF61E" w:rsidR="00C82055" w:rsidRDefault="00C82055" w:rsidP="00C82055">
      <w:pPr>
        <w:pStyle w:val="ConsPlusNormal"/>
        <w:spacing w:before="200"/>
        <w:ind w:firstLine="540"/>
        <w:jc w:val="both"/>
      </w:pPr>
      <w:r>
        <w:t>у государственного должностного лица отсутствует возможность получить имущество в пользование</w:t>
      </w:r>
      <w:r w:rsidRPr="00C82055">
        <w:t xml:space="preserve"> </w:t>
      </w:r>
      <w:r>
        <w:t>по договору оказания услуг, аренды (проката);</w:t>
      </w:r>
    </w:p>
    <w:p w14:paraId="769ED3A5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lastRenderedPageBreak/>
        <w:t>1.5. государственное должностное лицо, которому имущество предоставлено для использования в личных и иных внеслужебных интересах, несет ответственность в соответствии с законодательством за утрату, порчу или уничтожение этого имущества.</w:t>
      </w:r>
    </w:p>
    <w:p w14:paraId="462A4558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2. Настоящее постановление не распространяет свое действие на государственных должностных лиц государственных органов, администраций свободных (особой) экономических зон и бюджетных организаций, не осуществляющих приносящую доходы деятельность, если иное не предусмотрено законодательными актами.</w:t>
      </w:r>
    </w:p>
    <w:p w14:paraId="5EB32A17" w14:textId="77777777" w:rsidR="00C82055" w:rsidRDefault="00C82055" w:rsidP="00C82055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14:paraId="1A62AE7E" w14:textId="77777777" w:rsidR="00C82055" w:rsidRDefault="00C82055" w:rsidP="00C82055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C82055" w14:paraId="71E219F7" w14:textId="77777777" w:rsidTr="00E132CB">
        <w:tc>
          <w:tcPr>
            <w:tcW w:w="5103" w:type="dxa"/>
          </w:tcPr>
          <w:p w14:paraId="56CCCE18" w14:textId="77777777" w:rsidR="00C82055" w:rsidRDefault="00C82055" w:rsidP="00E132CB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14:paraId="0A0B6303" w14:textId="77777777" w:rsidR="00C82055" w:rsidRDefault="00C82055" w:rsidP="00E132CB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14:paraId="0A0B1B8F" w14:textId="77777777" w:rsidR="00C82055" w:rsidRDefault="00C82055" w:rsidP="00C82055">
      <w:pPr>
        <w:pStyle w:val="ConsPlusNormal"/>
      </w:pPr>
    </w:p>
    <w:p w14:paraId="22A20039" w14:textId="2DEB710A" w:rsidR="00595441" w:rsidRDefault="00595441" w:rsidP="00C82055"/>
    <w:sectPr w:rsidR="0059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27"/>
    <w:rsid w:val="00595441"/>
    <w:rsid w:val="00C82055"/>
    <w:rsid w:val="00E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3A36-4497-4EA5-9F17-3DA1E86C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05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2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 3: секретарь в запасе</dc:creator>
  <cp:keywords/>
  <dc:description/>
  <cp:lastModifiedBy>Кадры 3: секретарь в запасе</cp:lastModifiedBy>
  <cp:revision>2</cp:revision>
  <dcterms:created xsi:type="dcterms:W3CDTF">2025-04-24T12:29:00Z</dcterms:created>
  <dcterms:modified xsi:type="dcterms:W3CDTF">2025-04-24T12:30:00Z</dcterms:modified>
</cp:coreProperties>
</file>