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30BA1" w14:textId="77777777" w:rsidR="004421E2" w:rsidRPr="00F502B7" w:rsidRDefault="004421E2" w:rsidP="004421E2">
      <w:pPr>
        <w:pStyle w:val="ConsPlusNormal"/>
        <w:spacing w:before="200"/>
        <w:rPr>
          <w:rStyle w:val="word-wrapper"/>
          <w:color w:val="FF0000"/>
          <w:sz w:val="30"/>
          <w:szCs w:val="30"/>
          <w:shd w:val="clear" w:color="auto" w:fill="FFFFFF"/>
        </w:rPr>
      </w:pPr>
      <w:r w:rsidRPr="00F502B7">
        <w:rPr>
          <w:rStyle w:val="word-wrapper"/>
          <w:color w:val="FF0000"/>
          <w:sz w:val="30"/>
          <w:szCs w:val="30"/>
          <w:shd w:val="clear" w:color="auto" w:fill="FFFFFF"/>
        </w:rPr>
        <w:t>Постановление Совета Министров Республики Беларусь от 02.05.2023 N 289 "О порядке сдачи, учета, хранения, определения стоимости и реализации имущества, в том числе подарка"</w:t>
      </w:r>
    </w:p>
    <w:p w14:paraId="36E20FA8" w14:textId="77777777" w:rsidR="004421E2" w:rsidRDefault="004421E2" w:rsidP="004421E2">
      <w:pPr>
        <w:pStyle w:val="ConsPlusNormal"/>
        <w:spacing w:before="200"/>
      </w:pPr>
    </w:p>
    <w:p w14:paraId="197F76A7" w14:textId="77777777" w:rsidR="004421E2" w:rsidRDefault="004421E2" w:rsidP="004421E2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49F7973F" w14:textId="77777777" w:rsidR="004421E2" w:rsidRDefault="004421E2" w:rsidP="004421E2">
      <w:pPr>
        <w:pStyle w:val="ConsPlusNormal"/>
        <w:spacing w:before="200"/>
      </w:pPr>
      <w:r>
        <w:t>Республики Беларусь 2 мая 2023 г. N 5/51635</w:t>
      </w:r>
    </w:p>
    <w:p w14:paraId="3A7216AA" w14:textId="77777777" w:rsidR="004421E2" w:rsidRDefault="004421E2" w:rsidP="004421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5DC5C3D" w14:textId="77777777" w:rsidR="004421E2" w:rsidRDefault="004421E2" w:rsidP="004421E2">
      <w:pPr>
        <w:pStyle w:val="ConsPlusNormal"/>
      </w:pPr>
    </w:p>
    <w:p w14:paraId="31CB59E4" w14:textId="77777777" w:rsidR="004421E2" w:rsidRDefault="004421E2" w:rsidP="004421E2">
      <w:pPr>
        <w:pStyle w:val="ConsPlusTitle"/>
        <w:jc w:val="center"/>
      </w:pPr>
      <w:bookmarkStart w:id="0" w:name="_GoBack"/>
      <w:r>
        <w:t>ПОСТАНОВЛЕНИЕ СОВЕТА МИНИСТРОВ РЕСПУБЛИКИ БЕЛАРУСЬ</w:t>
      </w:r>
    </w:p>
    <w:p w14:paraId="61444F7A" w14:textId="77777777" w:rsidR="004421E2" w:rsidRDefault="004421E2" w:rsidP="004421E2">
      <w:pPr>
        <w:pStyle w:val="ConsPlusTitle"/>
        <w:jc w:val="center"/>
      </w:pPr>
      <w:r>
        <w:t>2 мая 2023 г. N 289</w:t>
      </w:r>
    </w:p>
    <w:bookmarkEnd w:id="0"/>
    <w:p w14:paraId="14A9D862" w14:textId="77777777" w:rsidR="004421E2" w:rsidRDefault="004421E2" w:rsidP="004421E2">
      <w:pPr>
        <w:pStyle w:val="ConsPlusTitle"/>
        <w:jc w:val="center"/>
      </w:pPr>
    </w:p>
    <w:p w14:paraId="52DEF201" w14:textId="77777777" w:rsidR="004421E2" w:rsidRDefault="004421E2" w:rsidP="004421E2">
      <w:pPr>
        <w:pStyle w:val="ConsPlusTitle"/>
        <w:jc w:val="center"/>
      </w:pPr>
      <w:r>
        <w:t>О ПОРЯДКЕ СДАЧИ, УЧЕТА, ХРАНЕНИЯ, ОПРЕДЕЛЕНИЯ СТОИМОСТИ И РЕАЛИЗАЦИИ ИМУЩЕСТВА, В ТОМ ЧИСЛЕ ПОДАРКА</w:t>
      </w:r>
    </w:p>
    <w:p w14:paraId="4DF6F85D" w14:textId="77777777" w:rsidR="004421E2" w:rsidRDefault="004421E2" w:rsidP="004421E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421E2" w14:paraId="0263010B" w14:textId="77777777" w:rsidTr="00093F9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16A2E61F" w14:textId="77777777" w:rsidR="004421E2" w:rsidRDefault="004421E2" w:rsidP="00093F9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15.09.2023 N 606)</w:t>
            </w:r>
          </w:p>
        </w:tc>
      </w:tr>
    </w:tbl>
    <w:p w14:paraId="2B2BA4F1" w14:textId="77777777" w:rsidR="004421E2" w:rsidRDefault="004421E2" w:rsidP="004421E2">
      <w:pPr>
        <w:pStyle w:val="ConsPlusNormal"/>
      </w:pPr>
    </w:p>
    <w:p w14:paraId="44636FE5" w14:textId="77777777" w:rsidR="004421E2" w:rsidRDefault="004421E2" w:rsidP="004421E2">
      <w:pPr>
        <w:pStyle w:val="ConsPlusNormal"/>
        <w:ind w:firstLine="540"/>
        <w:jc w:val="both"/>
      </w:pPr>
      <w:r>
        <w:t>Во исполнение части восьмой статьи 17 Закона Республики Беларусь от 15 июля 2015 г. N 305-З "О борьбе с коррупцией" Совет Министров Республики Беларусь ПОСТАНОВЛЯЕТ:</w:t>
      </w:r>
    </w:p>
    <w:p w14:paraId="35C87377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1. Утвердить Положение о порядке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 (прилагается).</w:t>
      </w:r>
    </w:p>
    <w:p w14:paraId="66027CD0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14:paraId="087B1693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22 января 2016 г. N 45 "Об утверждении Положения о порядке сдачи, учета, хранения, оценки и реализации имущества, в том числе подарков, полученного государственным должностным или приравненным к нему лицом с нарушением порядка, установленного законодательными актами, в связи с исполнением им своих служебных (трудовых) обязанностей";</w:t>
      </w:r>
    </w:p>
    <w:p w14:paraId="751DC52A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подпункт 1.10 пункта 1 постановления Совета Министров Республики Беларусь от 20 июня 2018 г. N 466 "О внесении изменений в постановления Совета Министров Республики Беларусь".</w:t>
      </w:r>
    </w:p>
    <w:p w14:paraId="1221CC34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14:paraId="35A3A8C1" w14:textId="77777777" w:rsidR="004421E2" w:rsidRDefault="004421E2" w:rsidP="004421E2">
      <w:pPr>
        <w:pStyle w:val="ConsPlusNormal"/>
        <w:ind w:firstLine="54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421E2" w14:paraId="4FAED65E" w14:textId="77777777" w:rsidTr="00093F99">
        <w:tc>
          <w:tcPr>
            <w:tcW w:w="5103" w:type="dxa"/>
          </w:tcPr>
          <w:p w14:paraId="628DC0FD" w14:textId="77777777" w:rsidR="004421E2" w:rsidRDefault="004421E2" w:rsidP="00093F99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14:paraId="733191AF" w14:textId="77777777" w:rsidR="004421E2" w:rsidRDefault="004421E2" w:rsidP="00093F99">
            <w:pPr>
              <w:pStyle w:val="ConsPlusNormal"/>
              <w:jc w:val="right"/>
            </w:pPr>
            <w:proofErr w:type="spellStart"/>
            <w:r>
              <w:t>Р.Головченко</w:t>
            </w:r>
            <w:proofErr w:type="spellEnd"/>
          </w:p>
        </w:tc>
      </w:tr>
    </w:tbl>
    <w:p w14:paraId="0162AE4B" w14:textId="77777777" w:rsidR="004421E2" w:rsidRDefault="004421E2" w:rsidP="004421E2">
      <w:pPr>
        <w:pStyle w:val="ConsPlusNormal"/>
        <w:ind w:firstLine="540"/>
      </w:pPr>
    </w:p>
    <w:p w14:paraId="41C51411" w14:textId="77777777" w:rsidR="004421E2" w:rsidRDefault="004421E2" w:rsidP="004421E2">
      <w:pPr>
        <w:pStyle w:val="ConsPlusNormal"/>
        <w:ind w:firstLine="540"/>
      </w:pPr>
    </w:p>
    <w:p w14:paraId="409F9915" w14:textId="77777777" w:rsidR="004421E2" w:rsidRDefault="004421E2" w:rsidP="004421E2">
      <w:pPr>
        <w:pStyle w:val="ConsPlusNonformat"/>
        <w:jc w:val="both"/>
      </w:pPr>
      <w:r>
        <w:t xml:space="preserve">                                                       УТВЕРЖДЕНО</w:t>
      </w:r>
    </w:p>
    <w:p w14:paraId="45C095D1" w14:textId="77777777" w:rsidR="004421E2" w:rsidRDefault="004421E2" w:rsidP="004421E2">
      <w:pPr>
        <w:pStyle w:val="ConsPlusNonformat"/>
        <w:jc w:val="both"/>
      </w:pPr>
      <w:r>
        <w:t xml:space="preserve">                                                        Постановление</w:t>
      </w:r>
    </w:p>
    <w:p w14:paraId="08404EF1" w14:textId="77777777" w:rsidR="004421E2" w:rsidRDefault="004421E2" w:rsidP="004421E2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14:paraId="26212920" w14:textId="77777777" w:rsidR="004421E2" w:rsidRDefault="004421E2" w:rsidP="004421E2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14:paraId="61338598" w14:textId="77777777" w:rsidR="004421E2" w:rsidRDefault="004421E2" w:rsidP="004421E2">
      <w:pPr>
        <w:pStyle w:val="ConsPlusNonformat"/>
        <w:jc w:val="both"/>
      </w:pPr>
      <w:r>
        <w:t xml:space="preserve">                                                        02.05.2023 N 289</w:t>
      </w:r>
    </w:p>
    <w:p w14:paraId="1098F150" w14:textId="77777777" w:rsidR="004421E2" w:rsidRDefault="004421E2" w:rsidP="004421E2">
      <w:pPr>
        <w:pStyle w:val="ConsPlusNormal"/>
      </w:pPr>
    </w:p>
    <w:p w14:paraId="566E3C6A" w14:textId="77777777" w:rsidR="004421E2" w:rsidRDefault="004421E2" w:rsidP="004421E2">
      <w:pPr>
        <w:pStyle w:val="ConsPlusTitle"/>
        <w:jc w:val="center"/>
      </w:pPr>
      <w:bookmarkStart w:id="1" w:name="Par33"/>
      <w:bookmarkEnd w:id="1"/>
      <w:r>
        <w:t>ПОЛОЖЕНИЕ</w:t>
      </w:r>
    </w:p>
    <w:p w14:paraId="5E108ABE" w14:textId="77777777" w:rsidR="004421E2" w:rsidRDefault="004421E2" w:rsidP="004421E2">
      <w:pPr>
        <w:pStyle w:val="ConsPlusTitle"/>
        <w:jc w:val="center"/>
      </w:pPr>
      <w:r>
        <w:t>О ПОРЯДКЕ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</w:t>
      </w:r>
    </w:p>
    <w:p w14:paraId="3BA78BDE" w14:textId="77777777" w:rsidR="004421E2" w:rsidRDefault="004421E2" w:rsidP="004421E2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421E2" w14:paraId="0DEA73D5" w14:textId="77777777" w:rsidTr="00093F9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25AD8C42" w14:textId="77777777" w:rsidR="004421E2" w:rsidRDefault="004421E2" w:rsidP="00093F9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15.09.2023 N 606)</w:t>
            </w:r>
          </w:p>
        </w:tc>
      </w:tr>
    </w:tbl>
    <w:p w14:paraId="766A5A2A" w14:textId="77777777" w:rsidR="004421E2" w:rsidRDefault="004421E2" w:rsidP="004421E2">
      <w:pPr>
        <w:pStyle w:val="ConsPlusNormal"/>
      </w:pPr>
    </w:p>
    <w:p w14:paraId="6911E867" w14:textId="77777777" w:rsidR="004421E2" w:rsidRDefault="004421E2" w:rsidP="004421E2">
      <w:pPr>
        <w:pStyle w:val="ConsPlusNormal"/>
        <w:ind w:firstLine="540"/>
        <w:jc w:val="both"/>
      </w:pPr>
      <w:r>
        <w:t xml:space="preserve">1. Настоящим Положением определяется порядок сдачи, учета, хранения, определения стоимости и </w:t>
      </w:r>
      <w:r>
        <w:lastRenderedPageBreak/>
        <w:t>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свойственникам, принятого в связи с исполнением государственным должностным или приравненным к нему лицом служебных (трудовых) обязанностей.</w:t>
      </w:r>
    </w:p>
    <w:p w14:paraId="6F0DAE07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Управление делами Президента Республики Беларусь, государственные органы (организации), обеспечение деятельности которых осуществляет Управление делами Президента Республики Беларусь, вправе с учетом специфики деятельности и организационной структуры предусматривать в своих локальных правовых актах особенности порядка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свойственникам.</w:t>
      </w:r>
    </w:p>
    <w:p w14:paraId="7ADA30FC" w14:textId="77777777" w:rsidR="004421E2" w:rsidRDefault="004421E2" w:rsidP="004421E2">
      <w:pPr>
        <w:pStyle w:val="ConsPlusNormal"/>
        <w:jc w:val="both"/>
      </w:pPr>
      <w:r>
        <w:t>(часть вторая п. 1 введена постановлением Совмина от 15.09.2023 N 606)</w:t>
      </w:r>
    </w:p>
    <w:p w14:paraId="1F9629DC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2. Настоящее Положение не распространяет свое действие на следующие случаи:</w:t>
      </w:r>
    </w:p>
    <w:p w14:paraId="5ED0AF91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получение имущества, подарков, не связанное с трудовой (служебной) деятельностью государственного должностного или приравненного к нему лица;</w:t>
      </w:r>
    </w:p>
    <w:p w14:paraId="06EC34EE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принятие подарков, полученных при проведении протокольных и иных официальных мероприятий, если стоимость каждого из них не превышает двадцатикратного размера базовой величины на дату получения такого подарка, цветов;</w:t>
      </w:r>
    </w:p>
    <w:p w14:paraId="2EB74D7A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иные случаи, когда принятие имущества, в том числе подарка, государственным должностным или приравненным к нему лицом, его супругом (супругой), близкими родственниками или свойственниками в связи с исполнением государственным должностным или приравненным к нему лицом служебных (трудовых) обязанностей допускается в соответствии с абзацем четвертым части седьмой статьи 17 Закона Республики Беларусь "О борьбе с коррупцией".</w:t>
      </w:r>
    </w:p>
    <w:p w14:paraId="492411F1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3. Для целей настоящего Положения используются термины и их определения в значениях, установленных в Законе Республики Беларусь "О борьбе с коррупцией".</w:t>
      </w:r>
    </w:p>
    <w:p w14:paraId="07D1357A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4. Государственное должностное или приравненное к нему лицо в случае получения им, его супругом (супругой), близкими родственниками или свойственниками имущества в связи с исполнением государственным должностным или приравненным к нему лицом служебных (трудовых) обязанностей, в том числе принятия подарков, полученных при проведении протокольных и иных официальных мероприятий, стоимость каждого из которых превышает двадцатикратный размер базовой величины на дату получения такого подарка (далее, если не определено иное, - имущество, подарок), обязано письменным заявлением уведомить о получении имущества, подарка государственный орган, иную организацию, в котором (которой) проходит службу (работает).</w:t>
      </w:r>
    </w:p>
    <w:p w14:paraId="7FFD4483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Заявление о получении имущества, подарка оформляется в произвольной форме и в течение трех рабочих дней со дня их получения (при получении во время нахождения в служебной командировке - в течение трех рабочих дней после возвращения из нее, исключая день прибытия) представляется:</w:t>
      </w:r>
    </w:p>
    <w:p w14:paraId="323A4276" w14:textId="77777777" w:rsidR="004421E2" w:rsidRDefault="004421E2" w:rsidP="004421E2">
      <w:pPr>
        <w:pStyle w:val="ConsPlusNormal"/>
        <w:spacing w:before="200"/>
        <w:ind w:firstLine="540"/>
        <w:jc w:val="both"/>
      </w:pPr>
      <w:bookmarkStart w:id="2" w:name="Par47"/>
      <w:bookmarkEnd w:id="2"/>
      <w:r>
        <w:t>в государственных органах, иных организациях, в которых в соответствии с Законом Республики Беларусь "О борьбе с коррупцией" созданы комиссии по противодействию коррупции, - уполномоченному руководителем государственного органа или иной организации должностному лицу из числа членов такой комиссии;</w:t>
      </w:r>
    </w:p>
    <w:p w14:paraId="00147FDD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в государственных органах,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безопасности, - уполномоченному руководителем государственного органа должностному лицу данного подразделения;</w:t>
      </w:r>
    </w:p>
    <w:p w14:paraId="2D79F057" w14:textId="77777777" w:rsidR="004421E2" w:rsidRDefault="004421E2" w:rsidP="004421E2">
      <w:pPr>
        <w:pStyle w:val="ConsPlusNormal"/>
        <w:spacing w:before="200"/>
        <w:ind w:firstLine="540"/>
        <w:jc w:val="both"/>
      </w:pPr>
      <w:bookmarkStart w:id="3" w:name="Par49"/>
      <w:bookmarkEnd w:id="3"/>
      <w:r>
        <w:t>в иных государственных органах, организациях - уполномоченному руководителем государственного органа или организации должностному лицу.</w:t>
      </w:r>
    </w:p>
    <w:p w14:paraId="3A061625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При невозможности подачи заявления в установленные сроки по причине, не зависящей от государственного должностного или приравненного к нему лица, заявление представляется не позднее следующего рабочего дня после устранения соответствующей причины.</w:t>
      </w:r>
    </w:p>
    <w:p w14:paraId="168C5712" w14:textId="77777777" w:rsidR="004421E2" w:rsidRDefault="004421E2" w:rsidP="004421E2">
      <w:pPr>
        <w:pStyle w:val="ConsPlusNormal"/>
        <w:spacing w:before="200"/>
        <w:ind w:firstLine="540"/>
        <w:jc w:val="both"/>
      </w:pPr>
      <w:bookmarkStart w:id="4" w:name="Par51"/>
      <w:bookmarkEnd w:id="4"/>
      <w:r>
        <w:t xml:space="preserve">К заявлению прилагаются документы (при их наличии), подтверждающие стоимость имущества, </w:t>
      </w:r>
      <w:r>
        <w:lastRenderedPageBreak/>
        <w:t>подарка (платежный документ, товарный чек, иной документ).</w:t>
      </w:r>
    </w:p>
    <w:p w14:paraId="20F507E9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5. Регистрация заявления производится уполномоченными должностными лицами, указанными в абзацах втором - четвертом части второй пункта 4 настоящего Положения (далее - уполномоченное лицо), в день его подачи в журнале регистрации заявлений о получении имущества, подарка. Журнал должен быть прошит, пронумерован и заверен подписью уполномоченного лица.</w:t>
      </w:r>
    </w:p>
    <w:p w14:paraId="733D3C39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В журнале регистрации заявлений о получении имущества, подарка отражаются наименование имущества, подарка, их краткое описание и обстоятельства получения, должность, фамилия, собственное имя, отчество (если таковое имеется) государственного должностного или приравненного к нему лица и уполномоченного лица, проставляются их подписи, в примечании отражается дополнительная информация (при ее наличии).</w:t>
      </w:r>
    </w:p>
    <w:p w14:paraId="0F3C5AF5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Одновременно с подачей заявления государственное должностное или приравненное к нему лицо в присутствии уполномоченного лица передает имущество, подарок на хранение материально ответственному лицу, определенному руководителем государственного органа или иной организации. При этом уполномоченным лицом оформляется акт приема-передачи имущества, подарка в четырех экземплярах. Один экземпляр передается лицу, сдавшему имущество, подарок на хранение, второй экземпляр - материально ответственному лицу, принявшему имущество, подарок на хранение, третий экземпляр - уполномоченному лицу, четвертый экземпляр - в структурное подразделение (должностному лицу), осуществляющее бухгалтерский учет в государственном органе, иной организации.</w:t>
      </w:r>
    </w:p>
    <w:p w14:paraId="197A3369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В случае временного отсутствия материально ответственного лица имущество, подарок остаются на хранении у государственного должностного или приравненного к нему лица, которое несет ответственность за их утрату или повреждение до передачи материально ответственному лицу.</w:t>
      </w:r>
    </w:p>
    <w:p w14:paraId="001304C9" w14:textId="77777777" w:rsidR="004421E2" w:rsidRDefault="004421E2" w:rsidP="004421E2">
      <w:pPr>
        <w:pStyle w:val="ConsPlusNormal"/>
        <w:spacing w:before="200"/>
        <w:ind w:firstLine="540"/>
        <w:jc w:val="both"/>
      </w:pPr>
      <w:bookmarkStart w:id="5" w:name="Par56"/>
      <w:bookmarkEnd w:id="5"/>
      <w:r>
        <w:t>6. Уполномоченное лицо в течение семи рабочих дней со дня регистрации заявления письменно информирует руководителя государственного органа или иной организации о факте получения государственным должностным или приравненным к нему лицом, его супругом (супругой), близкими родственниками или свойственниками имущества в связи с исполнением государственным должностным или приравненным к нему лицом служебных (трудовых) обязанностей, подарка для принятия решения по определению их стоимости (при необходимости), дальнейшему применению (реализации) в соответствии с настоящим Положением.</w:t>
      </w:r>
    </w:p>
    <w:p w14:paraId="74AB4AFD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В случае получения имущества, подарка руководителем государственного органа или иной организации информация, указанная в части первой настоящего пункта, уполномоченным лицом не представляется.</w:t>
      </w:r>
    </w:p>
    <w:p w14:paraId="6A68C00C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7. При наличии документов, указанных в части четвертой пункта 4 настоящего Положения, стоимость имущества, подарка отражается в акте приема-передачи имущества, подарка.</w:t>
      </w:r>
    </w:p>
    <w:p w14:paraId="4F9C88D1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При отсутствии документов, указанных в части четвертой пункта 4 настоящего Положения, определение стоимости имущества, подарка осуществляется комиссией, созданной по решению руководителя государственного органа или иной организации из числа работников (далее - комиссия).</w:t>
      </w:r>
    </w:p>
    <w:p w14:paraId="43398873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Решение комиссии, определившей стоимость имущества, подарка, оформляется протоколом.</w:t>
      </w:r>
    </w:p>
    <w:p w14:paraId="11348B68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Комиссия вправе письменно обратиться в государственный орган, иную организацию, вручившие имущество, подарок, в целях получения информации об их стоимости. Информация о стоимости имущества, подарка представляется в течение семи рабочих дней со дня получения запроса.</w:t>
      </w:r>
    </w:p>
    <w:p w14:paraId="27D4D047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При необходимости для определения стоимости имущества, подарка могут привлекаться безвозмездно на договорной основе соответствующие специалисты (эксперты).</w:t>
      </w:r>
    </w:p>
    <w:p w14:paraId="2A46EFD0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8. Комиссия в течение четырнадцати рабочих дней со дня принятия имущества, подарка определяет их стоимость на основании рыночной стоимости или стоимости аналогичного имущества в сопоставимых условиях.</w:t>
      </w:r>
    </w:p>
    <w:p w14:paraId="7E6AC4FE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 xml:space="preserve">Стоимость имущества, подарка, изготовленных из драгоценных металлов и их сплавов, драгоценных камней (ювелирных и других бытовых изделий), должна быть не ниже стоимости содержащихся в них драгоценных металлов и (или) драгоценных камней. Для определения стоимости драгоценных металлов и (или) драгоценных камней применяются расчетные цены на драгоценные металлы, устанавливаемые </w:t>
      </w:r>
      <w:r>
        <w:lastRenderedPageBreak/>
        <w:t>Министерством финансов, действующие на первое число текущего месяца, в котором выполняется оценка, и (или) расчетные цены на драгоценные камни, устанавливаемые Министерством финансов, пересчитанные в национальную валюту по официальному курсу белорусского рубля по отношению к доллару США, установленному Национальным банком на первое число текущего месяца.</w:t>
      </w:r>
    </w:p>
    <w:p w14:paraId="61143A95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9. Руководитель государственного органа или иной организации в течение семи рабочих дней со дня завершения оценки имущества, подарка принимает решение об их дальнейшем применении.</w:t>
      </w:r>
    </w:p>
    <w:p w14:paraId="60185F23" w14:textId="77777777" w:rsidR="004421E2" w:rsidRDefault="004421E2" w:rsidP="004421E2">
      <w:pPr>
        <w:pStyle w:val="ConsPlusNormal"/>
        <w:spacing w:before="200"/>
        <w:ind w:firstLine="540"/>
        <w:jc w:val="both"/>
      </w:pPr>
      <w:r>
        <w:t>В случае нецелесообразности применения имущества, подарка в государственном органе, иной организации решение об их реализации (безвозмездной передаче, отчуждении) принимается в соответствии с законодательством о распоряжении государственным имуществом, за исключением случая, указанного в пункте 10 настоящего Положения.</w:t>
      </w:r>
    </w:p>
    <w:p w14:paraId="2206A8F8" w14:textId="77777777" w:rsidR="004421E2" w:rsidRDefault="004421E2" w:rsidP="004421E2">
      <w:pPr>
        <w:pStyle w:val="ConsPlusNormal"/>
        <w:spacing w:before="200"/>
        <w:ind w:firstLine="540"/>
        <w:jc w:val="both"/>
      </w:pPr>
      <w:bookmarkStart w:id="6" w:name="Par67"/>
      <w:bookmarkEnd w:id="6"/>
      <w:r>
        <w:t>10. В случае нецелесообразности применения в государственном органе, иной организации имущества, подарка, изготовленных из драгоценных металлов и их сплавов, драгоценных камней (ювелирных и других бытовых изделий), они сдаются в Государственное хранилище ценностей Министерства финансов для пополнения Государственного фонда драгоценных металлов и драгоценных камней Республики Беларусь в соответствии с  законодательством в сфере деятельности с драгоценными металлами и драгоценными камнями.</w:t>
      </w:r>
    </w:p>
    <w:p w14:paraId="748CF11B" w14:textId="77777777" w:rsidR="004421E2" w:rsidRDefault="004421E2" w:rsidP="004421E2">
      <w:pPr>
        <w:pStyle w:val="ConsPlusNormal"/>
        <w:ind w:firstLine="540"/>
      </w:pPr>
    </w:p>
    <w:p w14:paraId="5E0A8FCB" w14:textId="77777777" w:rsidR="004421E2" w:rsidRDefault="004421E2" w:rsidP="004421E2">
      <w:pPr>
        <w:pStyle w:val="ConsPlusNormal"/>
        <w:ind w:firstLine="540"/>
      </w:pPr>
    </w:p>
    <w:p w14:paraId="563B49AB" w14:textId="77777777" w:rsidR="004421E2" w:rsidRDefault="004421E2" w:rsidP="004421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B8606AE" w14:textId="77777777" w:rsidR="004421E2" w:rsidRDefault="004421E2" w:rsidP="004421E2">
      <w:pPr>
        <w:pStyle w:val="ConsPlusNormal"/>
        <w:rPr>
          <w:sz w:val="16"/>
          <w:szCs w:val="16"/>
        </w:rPr>
      </w:pPr>
    </w:p>
    <w:p w14:paraId="4D227D07" w14:textId="77777777" w:rsidR="00604AE0" w:rsidRDefault="00604AE0"/>
    <w:sectPr w:rsidR="00604AE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4F"/>
    <w:rsid w:val="0022474F"/>
    <w:rsid w:val="004421E2"/>
    <w:rsid w:val="0060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CCCAC-3A9C-43BF-A178-D18D3F55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1E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421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2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word-wrapper">
    <w:name w:val="word-wrapper"/>
    <w:rsid w:val="0044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1783</Words>
  <Characters>10165</Characters>
  <Application>Microsoft Office Word</Application>
  <DocSecurity>0</DocSecurity>
  <Lines>84</Lines>
  <Paragraphs>23</Paragraphs>
  <ScaleCrop>false</ScaleCrop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 3: секретарь в запасе</dc:creator>
  <cp:keywords/>
  <dc:description/>
  <cp:lastModifiedBy>Кадры 3: секретарь в запасе</cp:lastModifiedBy>
  <cp:revision>2</cp:revision>
  <dcterms:created xsi:type="dcterms:W3CDTF">2025-04-24T12:22:00Z</dcterms:created>
  <dcterms:modified xsi:type="dcterms:W3CDTF">2025-04-24T12:23:00Z</dcterms:modified>
</cp:coreProperties>
</file>